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1E20E">
      <w:pPr>
        <w:pStyle w:val="2"/>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b w:val="0"/>
          <w:bCs/>
          <w:sz w:val="24"/>
          <w:szCs w:val="24"/>
        </w:rPr>
      </w:pPr>
      <w:bookmarkStart w:id="0" w:name="_GoBack"/>
      <w:r>
        <w:rPr>
          <w:rFonts w:hint="default" w:ascii="Times New Roman" w:hAnsi="Times New Roman" w:eastAsia="宋体" w:cs="Times New Roman"/>
          <w:b w:val="0"/>
          <w:bCs/>
          <w:sz w:val="24"/>
          <w:szCs w:val="24"/>
        </w:rPr>
        <w:t>附件2：</w:t>
      </w:r>
      <w:r>
        <w:rPr>
          <w:rFonts w:hint="default" w:ascii="Times New Roman" w:hAnsi="Times New Roman" w:eastAsia="宋体" w:cs="Times New Roman"/>
          <w:b w:val="0"/>
          <w:bCs/>
          <w:kern w:val="0"/>
          <w:sz w:val="24"/>
          <w:szCs w:val="24"/>
        </w:rPr>
        <w:t>医疗器械临床试验报送资料目录</w:t>
      </w:r>
    </w:p>
    <w:bookmarkEnd w:id="0"/>
    <w:p w14:paraId="25903E62">
      <w:pPr>
        <w:keepNext w:val="0"/>
        <w:keepLines w:val="0"/>
        <w:pageBreakBefore w:val="0"/>
        <w:kinsoku/>
        <w:wordWrap/>
        <w:overflowPunct/>
        <w:topLinePunct w:val="0"/>
        <w:bidi w:val="0"/>
        <w:adjustRightInd w:val="0"/>
        <w:snapToGrid w:val="0"/>
        <w:spacing w:line="48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医疗器械临床试验报送资料目录</w:t>
      </w:r>
    </w:p>
    <w:tbl>
      <w:tblPr>
        <w:tblStyle w:val="8"/>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641"/>
        <w:gridCol w:w="1163"/>
        <w:gridCol w:w="1814"/>
      </w:tblGrid>
      <w:tr w14:paraId="4D3F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379" w:type="dxa"/>
            <w:gridSpan w:val="2"/>
            <w:shd w:val="clear" w:color="auto" w:fill="D7D7D7"/>
            <w:noWrap w:val="0"/>
            <w:vAlign w:val="center"/>
          </w:tcPr>
          <w:p w14:paraId="54DFF32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报送资料目录</w:t>
            </w:r>
          </w:p>
        </w:tc>
        <w:tc>
          <w:tcPr>
            <w:tcW w:w="1163" w:type="dxa"/>
            <w:shd w:val="clear" w:color="auto" w:fill="D7D7D7"/>
            <w:noWrap w:val="0"/>
            <w:vAlign w:val="center"/>
          </w:tcPr>
          <w:p w14:paraId="29B9E91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份数</w:t>
            </w:r>
          </w:p>
        </w:tc>
        <w:tc>
          <w:tcPr>
            <w:tcW w:w="1814" w:type="dxa"/>
            <w:shd w:val="clear" w:color="auto" w:fill="D7D7D7"/>
            <w:noWrap w:val="0"/>
            <w:vAlign w:val="center"/>
          </w:tcPr>
          <w:p w14:paraId="58C9546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是否提交</w:t>
            </w:r>
          </w:p>
          <w:p w14:paraId="5AD90AD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（机构办填写）</w:t>
            </w:r>
          </w:p>
        </w:tc>
      </w:tr>
      <w:tr w14:paraId="3B78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F045A4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5641" w:type="dxa"/>
            <w:noWrap w:val="0"/>
            <w:vAlign w:val="center"/>
          </w:tcPr>
          <w:p w14:paraId="37D9B72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立项资料目录（附件2）</w:t>
            </w:r>
          </w:p>
        </w:tc>
        <w:tc>
          <w:tcPr>
            <w:tcW w:w="1163" w:type="dxa"/>
            <w:noWrap w:val="0"/>
            <w:vAlign w:val="center"/>
          </w:tcPr>
          <w:p w14:paraId="35EDA5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58A280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528F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46EA757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5641" w:type="dxa"/>
            <w:noWrap w:val="0"/>
            <w:vAlign w:val="center"/>
          </w:tcPr>
          <w:p w14:paraId="65862DF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医疗器械临床试验立项申请审批表（附件1）</w:t>
            </w:r>
          </w:p>
        </w:tc>
        <w:tc>
          <w:tcPr>
            <w:tcW w:w="1163" w:type="dxa"/>
            <w:noWrap w:val="0"/>
            <w:vAlign w:val="center"/>
          </w:tcPr>
          <w:p w14:paraId="3205771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275FB8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73FA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185AF9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5641" w:type="dxa"/>
            <w:noWrap w:val="0"/>
            <w:vAlign w:val="center"/>
          </w:tcPr>
          <w:p w14:paraId="61A4406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国家器械监督管理局临床试验批件或公示函</w:t>
            </w:r>
          </w:p>
        </w:tc>
        <w:tc>
          <w:tcPr>
            <w:tcW w:w="1163" w:type="dxa"/>
            <w:noWrap w:val="0"/>
            <w:vAlign w:val="center"/>
          </w:tcPr>
          <w:p w14:paraId="541FCC5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4680FA3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7DD2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59D369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5641" w:type="dxa"/>
            <w:noWrap w:val="0"/>
            <w:vAlign w:val="center"/>
          </w:tcPr>
          <w:p w14:paraId="11ED0B8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申办者对CRO的委托函（如适用）</w:t>
            </w:r>
          </w:p>
        </w:tc>
        <w:tc>
          <w:tcPr>
            <w:tcW w:w="1163" w:type="dxa"/>
            <w:noWrap w:val="0"/>
            <w:vAlign w:val="center"/>
          </w:tcPr>
          <w:p w14:paraId="77805B6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130A048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587E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6F745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c>
          <w:tcPr>
            <w:tcW w:w="5641" w:type="dxa"/>
            <w:noWrap w:val="0"/>
            <w:vAlign w:val="center"/>
          </w:tcPr>
          <w:p w14:paraId="29BC138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试验方案及其修正案（已签字，须注明版本号及日期）</w:t>
            </w:r>
          </w:p>
        </w:tc>
        <w:tc>
          <w:tcPr>
            <w:tcW w:w="1163" w:type="dxa"/>
            <w:noWrap w:val="0"/>
            <w:vAlign w:val="center"/>
          </w:tcPr>
          <w:p w14:paraId="79EFEA1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115DED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18CE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71AF16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w:t>
            </w:r>
          </w:p>
        </w:tc>
        <w:tc>
          <w:tcPr>
            <w:tcW w:w="5641" w:type="dxa"/>
            <w:noWrap w:val="0"/>
            <w:vAlign w:val="center"/>
          </w:tcPr>
          <w:p w14:paraId="6E41432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知情同意书（包括译文）及其他书面材料</w:t>
            </w:r>
          </w:p>
        </w:tc>
        <w:tc>
          <w:tcPr>
            <w:tcW w:w="1163" w:type="dxa"/>
            <w:noWrap w:val="0"/>
            <w:vAlign w:val="center"/>
          </w:tcPr>
          <w:p w14:paraId="7BA02C8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737CC30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2D2CE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BF703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w:t>
            </w:r>
          </w:p>
        </w:tc>
        <w:tc>
          <w:tcPr>
            <w:tcW w:w="5641" w:type="dxa"/>
            <w:noWrap w:val="0"/>
            <w:vAlign w:val="center"/>
          </w:tcPr>
          <w:p w14:paraId="5EEE31E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试验用医疗器械的</w:t>
            </w:r>
            <w:r>
              <w:rPr>
                <w:rFonts w:hint="default" w:ascii="Times New Roman" w:hAnsi="Times New Roman" w:eastAsia="宋体" w:cs="Times New Roman"/>
                <w:kern w:val="0"/>
                <w:sz w:val="24"/>
                <w:szCs w:val="24"/>
                <w:lang w:val="en-US" w:eastAsia="zh-Hans"/>
              </w:rPr>
              <w:t>检验</w:t>
            </w:r>
            <w:r>
              <w:rPr>
                <w:rFonts w:hint="default" w:ascii="Times New Roman" w:hAnsi="Times New Roman" w:eastAsia="宋体" w:cs="Times New Roman"/>
                <w:kern w:val="0"/>
                <w:sz w:val="24"/>
                <w:szCs w:val="24"/>
              </w:rPr>
              <w:t>证明、符合GMP条件下生产的相关证明文件</w:t>
            </w:r>
          </w:p>
          <w:p w14:paraId="73181D1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[备注：疫苗类制品、血液制品、国家器械监督管理局规定的其他生物制品以及境外生产的临床试验医疗器械必须有由国家器械监督管理局指定的器械检验所出具的</w:t>
            </w:r>
            <w:r>
              <w:rPr>
                <w:rFonts w:hint="default" w:ascii="Times New Roman" w:hAnsi="Times New Roman" w:eastAsia="宋体" w:cs="Times New Roman"/>
                <w:kern w:val="0"/>
                <w:sz w:val="24"/>
                <w:szCs w:val="24"/>
                <w:lang w:val="en-US" w:eastAsia="zh-Hans"/>
              </w:rPr>
              <w:t>检验</w:t>
            </w:r>
            <w:r>
              <w:rPr>
                <w:rFonts w:hint="default" w:ascii="Times New Roman" w:hAnsi="Times New Roman" w:eastAsia="宋体" w:cs="Times New Roman"/>
                <w:kern w:val="0"/>
                <w:sz w:val="24"/>
                <w:szCs w:val="24"/>
              </w:rPr>
              <w:t>报告复印件]</w:t>
            </w:r>
          </w:p>
        </w:tc>
        <w:tc>
          <w:tcPr>
            <w:tcW w:w="1163" w:type="dxa"/>
            <w:noWrap w:val="0"/>
            <w:vAlign w:val="center"/>
          </w:tcPr>
          <w:p w14:paraId="37A34EC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64D85D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6519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52ACD6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w:t>
            </w:r>
          </w:p>
        </w:tc>
        <w:tc>
          <w:tcPr>
            <w:tcW w:w="5641" w:type="dxa"/>
            <w:noWrap w:val="0"/>
            <w:vAlign w:val="center"/>
          </w:tcPr>
          <w:p w14:paraId="122FC1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申办者的经营许可证、生产许可证、工商营业执照</w:t>
            </w:r>
          </w:p>
        </w:tc>
        <w:tc>
          <w:tcPr>
            <w:tcW w:w="1163" w:type="dxa"/>
            <w:noWrap w:val="0"/>
            <w:vAlign w:val="center"/>
          </w:tcPr>
          <w:p w14:paraId="0D0387FD">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2F3B417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1EE7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44204A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w:t>
            </w:r>
          </w:p>
        </w:tc>
        <w:tc>
          <w:tcPr>
            <w:tcW w:w="5641" w:type="dxa"/>
            <w:noWrap w:val="0"/>
            <w:vAlign w:val="center"/>
          </w:tcPr>
          <w:p w14:paraId="7D1ACF4E">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研究者手册（版本号及日期）</w:t>
            </w:r>
          </w:p>
        </w:tc>
        <w:tc>
          <w:tcPr>
            <w:tcW w:w="1163" w:type="dxa"/>
            <w:noWrap w:val="0"/>
            <w:vAlign w:val="center"/>
          </w:tcPr>
          <w:p w14:paraId="3ADDEEE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5632261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1F5C9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636D2A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w:t>
            </w:r>
          </w:p>
        </w:tc>
        <w:tc>
          <w:tcPr>
            <w:tcW w:w="5641" w:type="dxa"/>
            <w:noWrap w:val="0"/>
            <w:vAlign w:val="center"/>
          </w:tcPr>
          <w:p w14:paraId="468DB87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病历报告表样本（版本号及日期）</w:t>
            </w:r>
          </w:p>
        </w:tc>
        <w:tc>
          <w:tcPr>
            <w:tcW w:w="1163" w:type="dxa"/>
            <w:noWrap w:val="0"/>
            <w:vAlign w:val="center"/>
          </w:tcPr>
          <w:p w14:paraId="1498B7B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6A9923A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0384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5FA1941">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w:t>
            </w:r>
          </w:p>
        </w:tc>
        <w:tc>
          <w:tcPr>
            <w:tcW w:w="5641" w:type="dxa"/>
            <w:noWrap w:val="0"/>
            <w:vAlign w:val="center"/>
          </w:tcPr>
          <w:p w14:paraId="13BB01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组长单位伦理委员会批件</w:t>
            </w:r>
          </w:p>
        </w:tc>
        <w:tc>
          <w:tcPr>
            <w:tcW w:w="1163" w:type="dxa"/>
            <w:noWrap w:val="0"/>
            <w:vAlign w:val="center"/>
          </w:tcPr>
          <w:p w14:paraId="2E9F5B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51FA76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3F5F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FE7BB7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w:t>
            </w:r>
          </w:p>
        </w:tc>
        <w:tc>
          <w:tcPr>
            <w:tcW w:w="5641" w:type="dxa"/>
            <w:noWrap w:val="0"/>
            <w:vAlign w:val="center"/>
          </w:tcPr>
          <w:p w14:paraId="3DB546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主要研究者个人简历(附件3)</w:t>
            </w:r>
          </w:p>
        </w:tc>
        <w:tc>
          <w:tcPr>
            <w:tcW w:w="1163" w:type="dxa"/>
            <w:noWrap w:val="0"/>
            <w:vAlign w:val="center"/>
          </w:tcPr>
          <w:p w14:paraId="63DB7D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54EEC6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1A3B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87F246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w:t>
            </w:r>
          </w:p>
        </w:tc>
        <w:tc>
          <w:tcPr>
            <w:tcW w:w="5641" w:type="dxa"/>
            <w:noWrap w:val="0"/>
            <w:vAlign w:val="center"/>
          </w:tcPr>
          <w:p w14:paraId="176F3F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医疗器械临床试验研究团队成员表(附件4）</w:t>
            </w:r>
          </w:p>
        </w:tc>
        <w:tc>
          <w:tcPr>
            <w:tcW w:w="1163" w:type="dxa"/>
            <w:noWrap w:val="0"/>
            <w:vAlign w:val="center"/>
          </w:tcPr>
          <w:p w14:paraId="5200DD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265698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7191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5709CBC3">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w:t>
            </w:r>
          </w:p>
        </w:tc>
        <w:tc>
          <w:tcPr>
            <w:tcW w:w="5641" w:type="dxa"/>
            <w:noWrap w:val="0"/>
            <w:vAlign w:val="center"/>
          </w:tcPr>
          <w:p w14:paraId="14F895E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多中心试验的参加单位，需有各参加研究单位及主要研究者名单（如适用）</w:t>
            </w:r>
          </w:p>
        </w:tc>
        <w:tc>
          <w:tcPr>
            <w:tcW w:w="1163" w:type="dxa"/>
            <w:noWrap w:val="0"/>
            <w:vAlign w:val="center"/>
          </w:tcPr>
          <w:p w14:paraId="5BC46B49">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4BD098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64C5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CCF4E95">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w:t>
            </w:r>
          </w:p>
        </w:tc>
        <w:tc>
          <w:tcPr>
            <w:tcW w:w="5641" w:type="dxa"/>
            <w:noWrap w:val="0"/>
            <w:vAlign w:val="center"/>
          </w:tcPr>
          <w:p w14:paraId="1A9028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临床试验保险单</w:t>
            </w:r>
          </w:p>
        </w:tc>
        <w:tc>
          <w:tcPr>
            <w:tcW w:w="1163" w:type="dxa"/>
            <w:noWrap w:val="0"/>
            <w:vAlign w:val="center"/>
          </w:tcPr>
          <w:p w14:paraId="10D15EF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1814" w:type="dxa"/>
            <w:noWrap w:val="0"/>
            <w:vAlign w:val="center"/>
          </w:tcPr>
          <w:p w14:paraId="1A1836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r w14:paraId="06A5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A2CB5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w:t>
            </w:r>
          </w:p>
        </w:tc>
        <w:tc>
          <w:tcPr>
            <w:tcW w:w="5641" w:type="dxa"/>
            <w:noWrap w:val="0"/>
            <w:vAlign w:val="center"/>
          </w:tcPr>
          <w:p w14:paraId="2BBB34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其他相关资料（如有必要请自行添加）</w:t>
            </w:r>
          </w:p>
        </w:tc>
        <w:tc>
          <w:tcPr>
            <w:tcW w:w="1163" w:type="dxa"/>
            <w:noWrap w:val="0"/>
            <w:vAlign w:val="center"/>
          </w:tcPr>
          <w:p w14:paraId="102CC684">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c>
          <w:tcPr>
            <w:tcW w:w="1814" w:type="dxa"/>
            <w:noWrap w:val="0"/>
            <w:vAlign w:val="center"/>
          </w:tcPr>
          <w:p w14:paraId="27631DFA">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rPr>
                <w:rFonts w:hint="default" w:ascii="Times New Roman" w:hAnsi="Times New Roman" w:eastAsia="宋体" w:cs="Times New Roman"/>
                <w:kern w:val="0"/>
                <w:sz w:val="24"/>
                <w:szCs w:val="24"/>
              </w:rPr>
            </w:pPr>
          </w:p>
        </w:tc>
      </w:tr>
    </w:tbl>
    <w:p w14:paraId="43C8DEDD">
      <w:pPr>
        <w:keepNext w:val="0"/>
        <w:keepLines w:val="0"/>
        <w:pageBreakBefore w:val="0"/>
        <w:kinsoku/>
        <w:wordWrap/>
        <w:overflowPunct/>
        <w:topLinePunct w:val="0"/>
        <w:bidi w:val="0"/>
        <w:adjustRightInd w:val="0"/>
        <w:snapToGrid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注：1、有版本号的资料需注明版本号及日期，与递交资料保持一致；</w:t>
      </w:r>
    </w:p>
    <w:p w14:paraId="77273A4D">
      <w:pPr>
        <w:tabs>
          <w:tab w:val="left" w:pos="1500"/>
        </w:tabs>
        <w:bidi w:val="0"/>
        <w:spacing w:line="360" w:lineRule="auto"/>
        <w:ind w:firstLine="482" w:firstLineChars="200"/>
        <w:jc w:val="left"/>
        <w:rPr>
          <w:sz w:val="28"/>
          <w:szCs w:val="28"/>
        </w:rPr>
      </w:pPr>
      <w:r>
        <w:rPr>
          <w:rFonts w:hint="default" w:ascii="Times New Roman" w:hAnsi="Times New Roman" w:eastAsia="宋体" w:cs="Times New Roman"/>
          <w:b/>
          <w:sz w:val="24"/>
          <w:szCs w:val="24"/>
        </w:rPr>
        <w:t>2、所有递交审查的纸质版资料需要申办方盖章，多页的盖骑缝章。</w:t>
      </w:r>
    </w:p>
    <w:sectPr>
      <w:headerReference r:id="rId5" w:type="first"/>
      <w:headerReference r:id="rId3" w:type="default"/>
      <w:footerReference r:id="rId6" w:type="default"/>
      <w:headerReference r:id="rId4" w:type="even"/>
      <w:pgSz w:w="11906" w:h="16838"/>
      <w:pgMar w:top="1440" w:right="1797" w:bottom="1440" w:left="179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FAC3">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572D5">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E572D5">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mc:Fallback>
      </mc:AlternateContent>
    </w:r>
    <w:r>
      <w:drawing>
        <wp:anchor distT="0" distB="0" distL="114300" distR="114300" simplePos="0" relativeHeight="251659264" behindDoc="1" locked="0" layoutInCell="1" allowOverlap="1">
          <wp:simplePos x="0" y="0"/>
          <wp:positionH relativeFrom="page">
            <wp:align>center</wp:align>
          </wp:positionH>
          <wp:positionV relativeFrom="page">
            <wp:posOffset>9804400</wp:posOffset>
          </wp:positionV>
          <wp:extent cx="7560310" cy="226695"/>
          <wp:effectExtent l="0" t="0" r="0"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26800"/>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663AA">
    <w:pPr>
      <w:ind w:leftChars="100"/>
      <w:jc w:val="right"/>
      <w:rPr>
        <w:rFonts w:hint="eastAsia" w:eastAsiaTheme="minorEastAsia"/>
        <w:lang w:val="en-US" w:eastAsia="zh-CN"/>
      </w:rPr>
    </w:pPr>
    <w:r>
      <w:rPr>
        <w:rFonts w:hint="default" w:ascii="Times New Roman" w:hAnsi="Times New Roman" w:eastAsia="宋体" w:cs="Times New Roman"/>
        <w:b w:val="0"/>
        <w:bCs w:val="0"/>
        <w:kern w:val="2"/>
        <w:sz w:val="18"/>
        <w:szCs w:val="18"/>
        <w:lang w:val="en-US" w:eastAsia="zh-CN" w:bidi="ar-SA"/>
      </w:rPr>
      <w:t>TZMH-JG-SOP-0</w:t>
    </w:r>
    <w:r>
      <w:rPr>
        <w:rFonts w:hint="default" w:ascii="Times New Roman" w:hAnsi="Times New Roman" w:cs="Times New Roman"/>
        <w:b w:val="0"/>
        <w:bCs w:val="0"/>
        <w:kern w:val="2"/>
        <w:sz w:val="18"/>
        <w:szCs w:val="18"/>
        <w:lang w:val="en-US" w:eastAsia="zh-CN" w:bidi="ar-SA"/>
      </w:rPr>
      <w:t>0</w:t>
    </w:r>
    <w:r>
      <w:rPr>
        <w:rFonts w:hint="eastAsia" w:ascii="Times New Roman" w:hAnsi="Times New Roman" w:cs="Times New Roman"/>
        <w:b w:val="0"/>
        <w:bCs w:val="0"/>
        <w:kern w:val="2"/>
        <w:sz w:val="18"/>
        <w:szCs w:val="18"/>
        <w:lang w:val="en-US" w:eastAsia="zh-CN" w:bidi="ar-SA"/>
      </w:rPr>
      <w:t>2</w:t>
    </w:r>
    <w:r>
      <w:rPr>
        <w:rFonts w:hint="default" w:ascii="Times New Roman" w:hAnsi="Times New Roman" w:eastAsia="宋体" w:cs="Times New Roman"/>
        <w:b w:val="0"/>
        <w:bCs w:val="0"/>
        <w:kern w:val="2"/>
        <w:sz w:val="18"/>
        <w:szCs w:val="18"/>
        <w:lang w:val="en-US" w:eastAsia="zh-CN" w:bidi="ar-SA"/>
      </w:rPr>
      <w:t>-</w:t>
    </w:r>
    <w:r>
      <w:rPr>
        <w:rFonts w:hint="default" w:ascii="Times New Roman" w:hAnsi="Times New Roman" w:cs="Times New Roman"/>
        <w:b w:val="0"/>
        <w:bCs w:val="0"/>
        <w:kern w:val="2"/>
        <w:sz w:val="18"/>
        <w:szCs w:val="18"/>
        <w:lang w:val="en-US" w:eastAsia="zh-CN" w:bidi="ar-SA"/>
      </w:rPr>
      <w:t>0</w:t>
    </w:r>
    <w:r>
      <w:drawing>
        <wp:anchor distT="0" distB="0" distL="114300" distR="114300" simplePos="0" relativeHeight="251660288" behindDoc="1" locked="0" layoutInCell="1" allowOverlap="1">
          <wp:simplePos x="0" y="0"/>
          <wp:positionH relativeFrom="page">
            <wp:posOffset>-3810</wp:posOffset>
          </wp:positionH>
          <wp:positionV relativeFrom="page">
            <wp:posOffset>322580</wp:posOffset>
          </wp:positionV>
          <wp:extent cx="7549515" cy="6299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630000"/>
                  </a:xfrm>
                  <a:prstGeom prst="rect">
                    <a:avLst/>
                  </a:prstGeom>
                </pic:spPr>
              </pic:pic>
            </a:graphicData>
          </a:graphic>
        </wp:anchor>
      </w:drawing>
    </w:r>
    <w:r>
      <w:pict>
        <v:shape id="WordPictureWatermark54529892" o:spid="_x0000_s3074" o:spt="75" type="#_x0000_t75" style="position:absolute;left:0pt;height:285.6pt;width:285.1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2" o:title="PPT&amp;WORD模板2-10"/>
          <o:lock v:ext="edit" aspectratio="t"/>
        </v:shape>
      </w:pic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E4B80">
    <w:pPr>
      <w:pStyle w:val="5"/>
    </w:pPr>
    <w:r>
      <w:pict>
        <v:shape id="WordPictureWatermark54529891" o:spid="_x0000_s3075" o:spt="75" type="#_x0000_t75" style="position:absolute;left:0pt;height:285.6pt;width:28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PPT&amp;WORD模板2-1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C24A">
    <w:pPr>
      <w:pStyle w:val="5"/>
    </w:pPr>
    <w:r>
      <w:pict>
        <v:shape id="WordPictureWatermark54529890" o:spid="_x0000_s3073" o:spt="75" type="#_x0000_t75" style="position:absolute;left:0pt;height:285.6pt;width:28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PPT&amp;WORD模板2-10"/>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MGFhODYyMTk2NjJjNWJmZDM3MzA2NzNkODNiNzIifQ=="/>
  </w:docVars>
  <w:rsids>
    <w:rsidRoot w:val="00D73D9A"/>
    <w:rsid w:val="000F7D76"/>
    <w:rsid w:val="0010552C"/>
    <w:rsid w:val="001110E5"/>
    <w:rsid w:val="00491A07"/>
    <w:rsid w:val="004E67B0"/>
    <w:rsid w:val="004F00B6"/>
    <w:rsid w:val="005B5437"/>
    <w:rsid w:val="005E7DDC"/>
    <w:rsid w:val="00650BD4"/>
    <w:rsid w:val="00663B16"/>
    <w:rsid w:val="00795337"/>
    <w:rsid w:val="008B7DA6"/>
    <w:rsid w:val="00A6156B"/>
    <w:rsid w:val="00AD55A7"/>
    <w:rsid w:val="00AE517E"/>
    <w:rsid w:val="00B11756"/>
    <w:rsid w:val="00CB5693"/>
    <w:rsid w:val="00D72706"/>
    <w:rsid w:val="00D73D9A"/>
    <w:rsid w:val="00E85B07"/>
    <w:rsid w:val="00F46991"/>
    <w:rsid w:val="00FD1581"/>
    <w:rsid w:val="04A820C5"/>
    <w:rsid w:val="10066F13"/>
    <w:rsid w:val="1DC66F72"/>
    <w:rsid w:val="1E70705F"/>
    <w:rsid w:val="26F83870"/>
    <w:rsid w:val="270809C0"/>
    <w:rsid w:val="2ACA3307"/>
    <w:rsid w:val="396957EB"/>
    <w:rsid w:val="4553450B"/>
    <w:rsid w:val="4F32081F"/>
    <w:rsid w:val="58124C7C"/>
    <w:rsid w:val="58A9408D"/>
    <w:rsid w:val="59097204"/>
    <w:rsid w:val="5B3E6AC8"/>
    <w:rsid w:val="5E5D2D2A"/>
    <w:rsid w:val="61A610F2"/>
    <w:rsid w:val="6C8A26D6"/>
    <w:rsid w:val="77391ECF"/>
    <w:rsid w:val="7DE65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eastAsia="楷体_GB2312" w:cs="Courier New"/>
      <w:bCs/>
      <w:sz w:val="24"/>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批注框文本 字符"/>
    <w:basedOn w:val="9"/>
    <w:link w:val="3"/>
    <w:semiHidden/>
    <w:qFormat/>
    <w:uiPriority w:val="99"/>
    <w:rPr>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4"/>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488</Words>
  <Characters>500</Characters>
  <Lines>2</Lines>
  <Paragraphs>1</Paragraphs>
  <TotalTime>0</TotalTime>
  <ScaleCrop>false</ScaleCrop>
  <LinksUpToDate>false</LinksUpToDate>
  <CharactersWithSpaces>500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2023-04-06T03:16:00Z</dcterms:created>
  <dc:creator>于磊</dc:creator>
  <cp:lastModifiedBy>罗浛绮</cp:lastModifiedBy>
  <cp:lastPrinted>2023-03-24T04:27:00Z</cp:lastPrinted>
  <dcterms:modified xsi:type="dcterms:W3CDTF">2024-12-12T00:37:31Z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9B8CE91EE64E415AAC96421B2DA72971_13</vt:lpwstr>
  </property>
</Properties>
</file>